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27" w:rsidRPr="007A0C5A" w:rsidRDefault="00F16AF7" w:rsidP="00356E7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31510" cy="1666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C3" w:rsidRPr="003B5CEE" w:rsidRDefault="00FC582B" w:rsidP="00356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APA </w:t>
      </w:r>
      <w:proofErr w:type="spellStart"/>
      <w:r w:rsidR="00954027" w:rsidRPr="003B5CEE">
        <w:rPr>
          <w:rFonts w:ascii="Arial" w:hAnsi="Arial" w:cs="Arial"/>
          <w:b/>
          <w:sz w:val="24"/>
          <w:szCs w:val="24"/>
        </w:rPr>
        <w:t>PsycT</w:t>
      </w:r>
      <w:r>
        <w:rPr>
          <w:rFonts w:ascii="Arial" w:hAnsi="Arial" w:cs="Arial"/>
          <w:b/>
          <w:sz w:val="24"/>
          <w:szCs w:val="24"/>
        </w:rPr>
        <w:t>herapy</w:t>
      </w:r>
      <w:proofErr w:type="spellEnd"/>
      <w:r w:rsidR="00A04F23" w:rsidRPr="008248FC">
        <w:rPr>
          <w:rFonts w:ascii="Arial" w:hAnsi="Arial" w:cs="Arial"/>
          <w:b/>
          <w:iCs/>
          <w:sz w:val="24"/>
          <w:szCs w:val="24"/>
          <w:vertAlign w:val="superscript"/>
        </w:rPr>
        <w:t>®</w:t>
      </w:r>
    </w:p>
    <w:p w:rsidR="00A647FD" w:rsidRPr="00091913" w:rsidRDefault="00A647FD" w:rsidP="000A4131">
      <w:p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091913">
        <w:rPr>
          <w:rFonts w:ascii="Arial" w:hAnsi="Arial" w:cs="Arial"/>
          <w:i/>
          <w:szCs w:val="24"/>
        </w:rPr>
        <w:t>AmericanPsychologicalAssociation</w:t>
      </w:r>
      <w:proofErr w:type="spellEnd"/>
      <w:r w:rsidRPr="00091913">
        <w:rPr>
          <w:rFonts w:ascii="Arial" w:hAnsi="Arial" w:cs="Arial"/>
          <w:szCs w:val="24"/>
        </w:rPr>
        <w:t xml:space="preserve"> (APA) tarafından üretilen </w:t>
      </w:r>
      <w:r w:rsidR="007D7589" w:rsidRPr="00091913">
        <w:rPr>
          <w:rFonts w:ascii="Arial" w:hAnsi="Arial" w:cs="Arial"/>
          <w:i/>
          <w:szCs w:val="24"/>
        </w:rPr>
        <w:t xml:space="preserve">APA </w:t>
      </w:r>
      <w:proofErr w:type="spellStart"/>
      <w:r w:rsidRPr="00091913">
        <w:rPr>
          <w:rFonts w:ascii="Arial" w:hAnsi="Arial" w:cs="Arial"/>
          <w:i/>
          <w:szCs w:val="24"/>
        </w:rPr>
        <w:t>PsycT</w:t>
      </w:r>
      <w:r w:rsidR="00A04F23" w:rsidRPr="00091913">
        <w:rPr>
          <w:rFonts w:ascii="Arial" w:hAnsi="Arial" w:cs="Arial"/>
          <w:i/>
          <w:szCs w:val="24"/>
        </w:rPr>
        <w:t>herapy</w:t>
      </w:r>
      <w:proofErr w:type="spellEnd"/>
      <w:r w:rsidR="00A04F23" w:rsidRPr="00091913">
        <w:rPr>
          <w:rFonts w:ascii="Arial" w:hAnsi="Arial" w:cs="Arial"/>
          <w:b/>
          <w:iCs/>
          <w:szCs w:val="24"/>
          <w:vertAlign w:val="superscript"/>
        </w:rPr>
        <w:t>®</w:t>
      </w:r>
      <w:r w:rsidR="005F0CFF" w:rsidRPr="00091913">
        <w:rPr>
          <w:rFonts w:ascii="Arial" w:hAnsi="Arial" w:cs="Arial"/>
          <w:szCs w:val="24"/>
        </w:rPr>
        <w:t xml:space="preserve"> veri tabanı</w:t>
      </w:r>
      <w:r w:rsidR="0045324B" w:rsidRPr="00091913">
        <w:rPr>
          <w:rFonts w:ascii="Arial" w:hAnsi="Arial" w:cs="Arial"/>
          <w:szCs w:val="24"/>
        </w:rPr>
        <w:t xml:space="preserve">, psikoloji ve psikolojik danışmanlık eğitimini desteklemeye yönelik terapi gösterimleri içeren eşsiz bir video </w:t>
      </w:r>
      <w:r w:rsidR="005F0CFF" w:rsidRPr="00091913">
        <w:rPr>
          <w:rFonts w:ascii="Arial" w:hAnsi="Arial" w:cs="Arial"/>
          <w:szCs w:val="24"/>
        </w:rPr>
        <w:t>koleksiyonu sunmaktadır</w:t>
      </w:r>
      <w:r w:rsidR="0045324B" w:rsidRPr="00091913">
        <w:rPr>
          <w:rFonts w:ascii="Arial" w:hAnsi="Arial" w:cs="Arial"/>
          <w:szCs w:val="24"/>
        </w:rPr>
        <w:t xml:space="preserve"> ve l</w:t>
      </w:r>
      <w:r w:rsidRPr="00091913">
        <w:rPr>
          <w:rFonts w:ascii="Arial" w:hAnsi="Arial" w:cs="Arial"/>
          <w:szCs w:val="24"/>
        </w:rPr>
        <w:t xml:space="preserve">isans </w:t>
      </w:r>
      <w:r w:rsidR="0045324B" w:rsidRPr="00091913">
        <w:rPr>
          <w:rFonts w:ascii="Arial" w:hAnsi="Arial" w:cs="Arial"/>
          <w:szCs w:val="24"/>
        </w:rPr>
        <w:t>ü</w:t>
      </w:r>
      <w:r w:rsidRPr="00091913">
        <w:rPr>
          <w:rFonts w:ascii="Arial" w:hAnsi="Arial" w:cs="Arial"/>
          <w:szCs w:val="24"/>
        </w:rPr>
        <w:t xml:space="preserve">stü </w:t>
      </w:r>
      <w:r w:rsidR="0045324B" w:rsidRPr="00091913">
        <w:rPr>
          <w:rFonts w:ascii="Arial" w:hAnsi="Arial" w:cs="Arial"/>
          <w:szCs w:val="24"/>
        </w:rPr>
        <w:t>k</w:t>
      </w:r>
      <w:r w:rsidRPr="00091913">
        <w:rPr>
          <w:rFonts w:ascii="Arial" w:hAnsi="Arial" w:cs="Arial"/>
          <w:szCs w:val="24"/>
        </w:rPr>
        <w:t xml:space="preserve">linik </w:t>
      </w:r>
      <w:r w:rsidR="0045324B" w:rsidRPr="00091913">
        <w:rPr>
          <w:rFonts w:ascii="Arial" w:hAnsi="Arial" w:cs="Arial"/>
          <w:szCs w:val="24"/>
        </w:rPr>
        <w:t>p</w:t>
      </w:r>
      <w:r w:rsidRPr="00091913">
        <w:rPr>
          <w:rFonts w:ascii="Arial" w:hAnsi="Arial" w:cs="Arial"/>
          <w:szCs w:val="24"/>
        </w:rPr>
        <w:t xml:space="preserve">sikoloji ve </w:t>
      </w:r>
      <w:r w:rsidR="0045324B" w:rsidRPr="00091913">
        <w:rPr>
          <w:rFonts w:ascii="Arial" w:hAnsi="Arial" w:cs="Arial"/>
          <w:szCs w:val="24"/>
        </w:rPr>
        <w:t>p</w:t>
      </w:r>
      <w:r w:rsidRPr="00091913">
        <w:rPr>
          <w:rFonts w:ascii="Arial" w:hAnsi="Arial" w:cs="Arial"/>
          <w:szCs w:val="24"/>
        </w:rPr>
        <w:t xml:space="preserve">sikolojik </w:t>
      </w:r>
      <w:r w:rsidR="0045324B" w:rsidRPr="00091913">
        <w:rPr>
          <w:rFonts w:ascii="Arial" w:hAnsi="Arial" w:cs="Arial"/>
          <w:szCs w:val="24"/>
        </w:rPr>
        <w:t>d</w:t>
      </w:r>
      <w:r w:rsidRPr="00091913">
        <w:rPr>
          <w:rFonts w:ascii="Arial" w:hAnsi="Arial" w:cs="Arial"/>
          <w:szCs w:val="24"/>
        </w:rPr>
        <w:t xml:space="preserve">anışmanlık </w:t>
      </w:r>
      <w:r w:rsidR="0045324B" w:rsidRPr="00091913">
        <w:rPr>
          <w:rFonts w:ascii="Arial" w:hAnsi="Arial" w:cs="Arial"/>
          <w:szCs w:val="24"/>
        </w:rPr>
        <w:t>p</w:t>
      </w:r>
      <w:r w:rsidRPr="00091913">
        <w:rPr>
          <w:rFonts w:ascii="Arial" w:hAnsi="Arial" w:cs="Arial"/>
          <w:szCs w:val="24"/>
        </w:rPr>
        <w:t xml:space="preserve">rogramları için </w:t>
      </w:r>
      <w:r w:rsidR="005F0CFF" w:rsidRPr="00091913">
        <w:rPr>
          <w:rFonts w:ascii="Arial" w:hAnsi="Arial" w:cs="Arial"/>
          <w:szCs w:val="24"/>
        </w:rPr>
        <w:t>vazgeçilmez bir kaynaktır.</w:t>
      </w:r>
    </w:p>
    <w:p w:rsidR="00607D0A" w:rsidRPr="00091913" w:rsidRDefault="00A04F23" w:rsidP="000A4131">
      <w:pPr>
        <w:spacing w:line="360" w:lineRule="auto"/>
        <w:jc w:val="both"/>
        <w:rPr>
          <w:rFonts w:ascii="Arial" w:hAnsi="Arial" w:cs="Arial"/>
          <w:szCs w:val="24"/>
        </w:rPr>
      </w:pPr>
      <w:r w:rsidRPr="00091913">
        <w:rPr>
          <w:rFonts w:ascii="Arial" w:hAnsi="Arial" w:cs="Arial"/>
          <w:i/>
          <w:szCs w:val="24"/>
        </w:rPr>
        <w:t xml:space="preserve">APA </w:t>
      </w:r>
      <w:proofErr w:type="spellStart"/>
      <w:r w:rsidRPr="00091913">
        <w:rPr>
          <w:rFonts w:ascii="Arial" w:hAnsi="Arial" w:cs="Arial"/>
          <w:i/>
          <w:szCs w:val="24"/>
        </w:rPr>
        <w:t>PsycTherapy</w:t>
      </w:r>
      <w:proofErr w:type="spellEnd"/>
      <w:r w:rsidR="00607D0A" w:rsidRPr="00091913">
        <w:rPr>
          <w:rFonts w:ascii="Arial" w:hAnsi="Arial" w:cs="Arial"/>
          <w:szCs w:val="24"/>
        </w:rPr>
        <w:t xml:space="preserve"> hekimlere, danışmanlara ve stajyerlere psikoterapi videolarını izleme fırsatı sunmaktadır ve terapi seansları sırasında karşılaşılan genel engelleri gösteren yöntemler içermektedir. Veri tabanı içerisinde ayrıca, videolara karşılık gelen transkriptler de bulunmaktadır.</w:t>
      </w:r>
    </w:p>
    <w:p w:rsidR="00607D0A" w:rsidRPr="00091913" w:rsidRDefault="00607D0A" w:rsidP="59D8A696">
      <w:pPr>
        <w:spacing w:line="360" w:lineRule="auto"/>
        <w:jc w:val="both"/>
        <w:rPr>
          <w:rFonts w:ascii="Arial" w:hAnsi="Arial" w:cs="Arial"/>
        </w:rPr>
      </w:pPr>
      <w:r w:rsidRPr="59D8A696">
        <w:rPr>
          <w:rFonts w:ascii="Arial" w:hAnsi="Arial" w:cs="Arial"/>
        </w:rPr>
        <w:t xml:space="preserve">Bu eşsiz video koleksiyonu, 140’tan fazla tanınmış terapist ve bağımlılık kaygısı, fobiler, ilişki sorunları ve depresyon gibi 240'tan fazla psikoterapi konusu içermektedir. Bu konular, </w:t>
      </w:r>
      <w:proofErr w:type="gramStart"/>
      <w:r w:rsidRPr="59D8A696">
        <w:rPr>
          <w:rFonts w:ascii="Arial" w:hAnsi="Arial" w:cs="Arial"/>
        </w:rPr>
        <w:t>entegre</w:t>
      </w:r>
      <w:proofErr w:type="gramEnd"/>
      <w:r w:rsidRPr="59D8A696">
        <w:rPr>
          <w:rFonts w:ascii="Arial" w:hAnsi="Arial" w:cs="Arial"/>
        </w:rPr>
        <w:t xml:space="preserve"> davranışsal sağlık bakımı, bilişsel davranışçı terapi ve kabul ve kararlılık terapisi gibi çeşitli terapi yöntemleriyle ele alınmaktadır.</w:t>
      </w:r>
      <w:r w:rsidR="004B48C1" w:rsidRPr="59D8A696">
        <w:rPr>
          <w:rFonts w:ascii="Arial" w:hAnsi="Arial" w:cs="Arial"/>
        </w:rPr>
        <w:t xml:space="preserve"> Veri tabanıen yeni psikoterapi tekniklerini kullanan </w:t>
      </w:r>
      <w:r w:rsidR="00356E7E" w:rsidRPr="59D8A696">
        <w:rPr>
          <w:rFonts w:ascii="Arial" w:hAnsi="Arial" w:cs="Arial"/>
        </w:rPr>
        <w:t>ve son 10 yılda kaydedil</w:t>
      </w:r>
      <w:r w:rsidR="0086526C" w:rsidRPr="59D8A696">
        <w:rPr>
          <w:rFonts w:ascii="Arial" w:hAnsi="Arial" w:cs="Arial"/>
        </w:rPr>
        <w:t xml:space="preserve">miş </w:t>
      </w:r>
      <w:r w:rsidR="004B48C1" w:rsidRPr="59D8A696">
        <w:rPr>
          <w:rFonts w:ascii="Arial" w:hAnsi="Arial" w:cs="Arial"/>
        </w:rPr>
        <w:t>5</w:t>
      </w:r>
      <w:r w:rsidR="1452B7F9" w:rsidRPr="59D8A696">
        <w:rPr>
          <w:rFonts w:ascii="Arial" w:hAnsi="Arial" w:cs="Arial"/>
        </w:rPr>
        <w:t>80</w:t>
      </w:r>
      <w:r w:rsidR="004B48C1" w:rsidRPr="59D8A696">
        <w:rPr>
          <w:rFonts w:ascii="Arial" w:hAnsi="Arial" w:cs="Arial"/>
        </w:rPr>
        <w:t xml:space="preserve"> terapi gösterimine erişim sunmaktadır.</w:t>
      </w:r>
    </w:p>
    <w:p w:rsidR="007862E0" w:rsidRPr="00091913" w:rsidRDefault="007D616E" w:rsidP="000A4131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091913">
        <w:rPr>
          <w:rFonts w:ascii="Arial" w:hAnsi="Arial" w:cs="Arial"/>
          <w:b/>
          <w:szCs w:val="24"/>
        </w:rPr>
        <w:t>İçeriğinde;</w:t>
      </w:r>
    </w:p>
    <w:p w:rsidR="007D616E" w:rsidRPr="00091913" w:rsidRDefault="007D616E" w:rsidP="11FE1BE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11FE1BE5">
        <w:rPr>
          <w:rFonts w:ascii="Arial" w:hAnsi="Arial" w:cs="Arial"/>
          <w:sz w:val="22"/>
          <w:szCs w:val="22"/>
        </w:rPr>
        <w:t>5</w:t>
      </w:r>
      <w:r w:rsidR="40B6EDD3" w:rsidRPr="11FE1BE5">
        <w:rPr>
          <w:rFonts w:ascii="Arial" w:hAnsi="Arial" w:cs="Arial"/>
          <w:sz w:val="22"/>
          <w:szCs w:val="22"/>
        </w:rPr>
        <w:t>8</w:t>
      </w:r>
      <w:r w:rsidRPr="11FE1BE5">
        <w:rPr>
          <w:rFonts w:ascii="Arial" w:hAnsi="Arial" w:cs="Arial"/>
          <w:sz w:val="22"/>
          <w:szCs w:val="22"/>
        </w:rPr>
        <w:t>0’den fazla terapi gösterimi</w:t>
      </w:r>
    </w:p>
    <w:p w:rsidR="007D616E" w:rsidRPr="00091913" w:rsidRDefault="007D616E" w:rsidP="0009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91913">
        <w:rPr>
          <w:rFonts w:ascii="Arial" w:hAnsi="Arial" w:cs="Arial"/>
          <w:sz w:val="22"/>
        </w:rPr>
        <w:t>140’tan fazla tanınmış terapist</w:t>
      </w:r>
    </w:p>
    <w:p w:rsidR="007D616E" w:rsidRPr="00091913" w:rsidRDefault="00D115CE" w:rsidP="0009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100’den fazla yaklaşım</w:t>
      </w:r>
    </w:p>
    <w:p w:rsidR="00D309E6" w:rsidRPr="00091913" w:rsidRDefault="00D309E6" w:rsidP="0009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91913">
        <w:rPr>
          <w:rFonts w:ascii="Arial" w:hAnsi="Arial" w:cs="Arial"/>
          <w:sz w:val="22"/>
        </w:rPr>
        <w:t xml:space="preserve">Çok çeşitli psikoterapi konularına yönelik </w:t>
      </w:r>
      <w:r w:rsidR="007862E0" w:rsidRPr="00091913">
        <w:rPr>
          <w:rFonts w:ascii="Arial" w:hAnsi="Arial" w:cs="Arial"/>
          <w:sz w:val="22"/>
        </w:rPr>
        <w:t>tedavisel</w:t>
      </w:r>
      <w:r w:rsidRPr="00091913">
        <w:rPr>
          <w:rFonts w:ascii="Arial" w:hAnsi="Arial" w:cs="Arial"/>
          <w:sz w:val="22"/>
        </w:rPr>
        <w:t xml:space="preserve"> yaklaşımlar</w:t>
      </w:r>
    </w:p>
    <w:p w:rsidR="00D309E6" w:rsidRPr="00091913" w:rsidRDefault="00D309E6" w:rsidP="0009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91913">
        <w:rPr>
          <w:rFonts w:ascii="Arial" w:hAnsi="Arial" w:cs="Arial"/>
          <w:sz w:val="22"/>
        </w:rPr>
        <w:t>Terapi seansları sırasında karşılaşılan genel engelleri gösteren kanıtlanmış yöntemler</w:t>
      </w:r>
    </w:p>
    <w:p w:rsidR="00D309E6" w:rsidRPr="00091913" w:rsidRDefault="00D309E6" w:rsidP="0009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91913">
        <w:rPr>
          <w:rFonts w:ascii="Arial" w:hAnsi="Arial" w:cs="Arial"/>
          <w:sz w:val="22"/>
        </w:rPr>
        <w:t>Kullanıcıların oynatma listeleri oluşturmalarını ve video klipleri paylaşmalarını sağlayan faydalı araçlar</w:t>
      </w:r>
    </w:p>
    <w:p w:rsidR="00D309E6" w:rsidRPr="00091913" w:rsidRDefault="008C3FE9" w:rsidP="0009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91913">
        <w:rPr>
          <w:rFonts w:ascii="Arial" w:hAnsi="Arial" w:cs="Arial"/>
          <w:sz w:val="22"/>
        </w:rPr>
        <w:t>K</w:t>
      </w:r>
      <w:r w:rsidR="00D309E6" w:rsidRPr="00091913">
        <w:rPr>
          <w:rFonts w:ascii="Arial" w:hAnsi="Arial" w:cs="Arial"/>
          <w:sz w:val="22"/>
        </w:rPr>
        <w:t xml:space="preserve">olay </w:t>
      </w:r>
      <w:r w:rsidRPr="00091913">
        <w:rPr>
          <w:rFonts w:ascii="Arial" w:hAnsi="Arial" w:cs="Arial"/>
          <w:sz w:val="22"/>
        </w:rPr>
        <w:t>gezinme</w:t>
      </w:r>
      <w:r w:rsidR="00D309E6" w:rsidRPr="00091913">
        <w:rPr>
          <w:rFonts w:ascii="Arial" w:hAnsi="Arial" w:cs="Arial"/>
          <w:sz w:val="22"/>
        </w:rPr>
        <w:t xml:space="preserve"> için ustalıkla etiketlenmiş </w:t>
      </w:r>
      <w:proofErr w:type="spellStart"/>
      <w:r w:rsidR="00D309E6" w:rsidRPr="00091913">
        <w:rPr>
          <w:rFonts w:ascii="Arial" w:hAnsi="Arial" w:cs="Arial"/>
          <w:sz w:val="22"/>
        </w:rPr>
        <w:t>meta</w:t>
      </w:r>
      <w:r w:rsidR="000733D0" w:rsidRPr="00091913">
        <w:rPr>
          <w:rFonts w:ascii="Arial" w:hAnsi="Arial" w:cs="Arial"/>
          <w:sz w:val="22"/>
        </w:rPr>
        <w:t>data</w:t>
      </w:r>
      <w:proofErr w:type="spellEnd"/>
    </w:p>
    <w:p w:rsidR="0049142E" w:rsidRPr="00091913" w:rsidRDefault="00D309E6" w:rsidP="0009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91913">
        <w:rPr>
          <w:rFonts w:ascii="Arial" w:hAnsi="Arial" w:cs="Arial"/>
          <w:sz w:val="22"/>
        </w:rPr>
        <w:t>Kullanıcıların tedavi</w:t>
      </w:r>
      <w:r w:rsidR="000733D0" w:rsidRPr="00091913">
        <w:rPr>
          <w:rFonts w:ascii="Arial" w:hAnsi="Arial" w:cs="Arial"/>
          <w:sz w:val="22"/>
        </w:rPr>
        <w:t xml:space="preserve"> içerisindeki belirli</w:t>
      </w:r>
      <w:r w:rsidRPr="00091913">
        <w:rPr>
          <w:rFonts w:ascii="Arial" w:hAnsi="Arial" w:cs="Arial"/>
          <w:sz w:val="22"/>
        </w:rPr>
        <w:t xml:space="preserve"> anları arama</w:t>
      </w:r>
      <w:r w:rsidR="000733D0" w:rsidRPr="00091913">
        <w:rPr>
          <w:rFonts w:ascii="Arial" w:hAnsi="Arial" w:cs="Arial"/>
          <w:sz w:val="22"/>
        </w:rPr>
        <w:t>larını</w:t>
      </w:r>
      <w:r w:rsidRPr="00091913">
        <w:rPr>
          <w:rFonts w:ascii="Arial" w:hAnsi="Arial" w:cs="Arial"/>
          <w:sz w:val="22"/>
        </w:rPr>
        <w:t xml:space="preserve"> sağlayan senkronize transkriptler</w:t>
      </w:r>
    </w:p>
    <w:p w:rsidR="000733D0" w:rsidRDefault="000733D0" w:rsidP="00356E7E">
      <w:pPr>
        <w:pStyle w:val="ListeParagraf"/>
        <w:spacing w:before="100" w:beforeAutospacing="1" w:after="200" w:line="360" w:lineRule="auto"/>
        <w:ind w:left="0"/>
        <w:jc w:val="both"/>
        <w:rPr>
          <w:rFonts w:ascii="Arial" w:hAnsi="Arial" w:cs="Arial"/>
          <w:b/>
        </w:rPr>
      </w:pPr>
    </w:p>
    <w:p w:rsidR="00C25516" w:rsidRPr="00327618" w:rsidRDefault="00C25516" w:rsidP="00356E7E">
      <w:pPr>
        <w:pStyle w:val="ListeParagraf"/>
        <w:spacing w:before="100" w:beforeAutospacing="1" w:after="200" w:line="360" w:lineRule="auto"/>
        <w:ind w:left="0"/>
        <w:jc w:val="both"/>
        <w:rPr>
          <w:rFonts w:ascii="Arial" w:hAnsi="Arial" w:cs="Arial"/>
          <w:b/>
        </w:rPr>
      </w:pPr>
      <w:r w:rsidRPr="00327618">
        <w:rPr>
          <w:rFonts w:ascii="Arial" w:hAnsi="Arial" w:cs="Arial"/>
          <w:b/>
        </w:rPr>
        <w:t>Veri tabanı ile ilgili olarak;</w:t>
      </w:r>
    </w:p>
    <w:p w:rsidR="00EE0B46" w:rsidRPr="00674F90" w:rsidRDefault="00091913" w:rsidP="00356E7E">
      <w:pPr>
        <w:spacing w:before="100" w:beforeAutospacing="1" w:after="200" w:line="360" w:lineRule="auto"/>
        <w:contextualSpacing/>
        <w:jc w:val="both"/>
        <w:rPr>
          <w:rStyle w:val="Kpr"/>
          <w:rFonts w:ascii="Arial" w:hAnsi="Arial" w:cs="Arial"/>
          <w:color w:val="auto"/>
          <w:sz w:val="18"/>
          <w:szCs w:val="18"/>
          <w:u w:val="none"/>
        </w:rPr>
      </w:pPr>
      <w:r w:rsidRPr="00A62DE8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5144770</wp:posOffset>
            </wp:positionH>
            <wp:positionV relativeFrom="bottomMargin">
              <wp:posOffset>157480</wp:posOffset>
            </wp:positionV>
            <wp:extent cx="944880" cy="461645"/>
            <wp:effectExtent l="0" t="0" r="7620" b="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516" w:rsidRPr="11FE1BE5">
        <w:rPr>
          <w:rFonts w:ascii="Arial" w:hAnsi="Arial" w:cs="Arial"/>
          <w:b/>
          <w:bCs/>
          <w:color w:val="000000"/>
          <w:sz w:val="18"/>
          <w:szCs w:val="18"/>
        </w:rPr>
        <w:t>Detaylı bilgi:</w:t>
      </w:r>
      <w:hyperlink r:id="rId7" w:history="1">
        <w:r w:rsidR="00EE0B46" w:rsidRPr="00DA5676">
          <w:rPr>
            <w:rStyle w:val="Kpr"/>
            <w:rFonts w:ascii="Arial" w:hAnsi="Arial" w:cs="Arial"/>
            <w:sz w:val="18"/>
            <w:szCs w:val="18"/>
          </w:rPr>
          <w:t>https://www.ebsco.com/products/research-databases/apa-psyctherapy</w:t>
        </w:r>
      </w:hyperlink>
    </w:p>
    <w:sectPr w:rsidR="00EE0B46" w:rsidRPr="00674F90" w:rsidSect="00633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325D"/>
    <w:multiLevelType w:val="hybridMultilevel"/>
    <w:tmpl w:val="C49C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292DC0"/>
    <w:rsid w:val="00070479"/>
    <w:rsid w:val="000733D0"/>
    <w:rsid w:val="00091913"/>
    <w:rsid w:val="000A4131"/>
    <w:rsid w:val="000E314F"/>
    <w:rsid w:val="00292DC0"/>
    <w:rsid w:val="00356E7E"/>
    <w:rsid w:val="003B5CEE"/>
    <w:rsid w:val="0045324B"/>
    <w:rsid w:val="0049142E"/>
    <w:rsid w:val="004B48C1"/>
    <w:rsid w:val="00506F39"/>
    <w:rsid w:val="00544A29"/>
    <w:rsid w:val="005F0CFF"/>
    <w:rsid w:val="005F6A85"/>
    <w:rsid w:val="00607D0A"/>
    <w:rsid w:val="00633ADD"/>
    <w:rsid w:val="006572C8"/>
    <w:rsid w:val="00674585"/>
    <w:rsid w:val="00674F90"/>
    <w:rsid w:val="006F463C"/>
    <w:rsid w:val="007862E0"/>
    <w:rsid w:val="007A0C5A"/>
    <w:rsid w:val="007D616E"/>
    <w:rsid w:val="007D7589"/>
    <w:rsid w:val="0086526C"/>
    <w:rsid w:val="008C3FE9"/>
    <w:rsid w:val="00940E25"/>
    <w:rsid w:val="00942124"/>
    <w:rsid w:val="00954027"/>
    <w:rsid w:val="009C5E37"/>
    <w:rsid w:val="00A04F23"/>
    <w:rsid w:val="00A62DE8"/>
    <w:rsid w:val="00A647FD"/>
    <w:rsid w:val="00BD2614"/>
    <w:rsid w:val="00C13300"/>
    <w:rsid w:val="00C25516"/>
    <w:rsid w:val="00CD1930"/>
    <w:rsid w:val="00D115CE"/>
    <w:rsid w:val="00D309E6"/>
    <w:rsid w:val="00D824DD"/>
    <w:rsid w:val="00E84309"/>
    <w:rsid w:val="00ED36C3"/>
    <w:rsid w:val="00EE0B46"/>
    <w:rsid w:val="00F16AF7"/>
    <w:rsid w:val="00FC582B"/>
    <w:rsid w:val="11FE1BE5"/>
    <w:rsid w:val="1452B7F9"/>
    <w:rsid w:val="40B6EDD3"/>
    <w:rsid w:val="59D8A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DD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551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2551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2DE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F90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bsco.com/products/research-databases/apa-psycthera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 Genel</dc:creator>
  <cp:keywords/>
  <dc:description/>
  <cp:lastModifiedBy>Şebnem</cp:lastModifiedBy>
  <cp:revision>47</cp:revision>
  <cp:lastPrinted>2020-04-06T09:55:00Z</cp:lastPrinted>
  <dcterms:created xsi:type="dcterms:W3CDTF">2019-11-06T07:39:00Z</dcterms:created>
  <dcterms:modified xsi:type="dcterms:W3CDTF">2021-10-01T05:47:00Z</dcterms:modified>
</cp:coreProperties>
</file>